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E3" w:rsidRPr="00F25F24" w:rsidRDefault="00053421" w:rsidP="005F1FE3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D16C34"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"http://www.kalmanka-adm.ru/upload/information_system_32/9/8/0/item_9809/information_items_property_7137.pdf" \l "page=1" \o "Страница 1" </w:instrText>
      </w:r>
      <w:r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5F1FE3" w:rsidRPr="005F1FE3">
        <w:rPr>
          <w:rFonts w:ascii="Times New Roman" w:hAnsi="Times New Roman" w:cs="Times New Roman"/>
          <w:sz w:val="24"/>
          <w:szCs w:val="24"/>
        </w:rPr>
        <w:t xml:space="preserve"> </w:t>
      </w:r>
      <w:r w:rsidR="005F1FE3" w:rsidRPr="00F25F24">
        <w:rPr>
          <w:rFonts w:ascii="Times New Roman" w:hAnsi="Times New Roman" w:cs="Times New Roman"/>
          <w:sz w:val="24"/>
          <w:szCs w:val="24"/>
        </w:rPr>
        <w:t>Приложение №</w:t>
      </w:r>
      <w:r w:rsidR="00FF6191">
        <w:rPr>
          <w:rFonts w:ascii="Times New Roman" w:hAnsi="Times New Roman" w:cs="Times New Roman"/>
          <w:sz w:val="24"/>
          <w:szCs w:val="24"/>
        </w:rPr>
        <w:t xml:space="preserve"> </w:t>
      </w:r>
      <w:r w:rsidR="00F7497E">
        <w:rPr>
          <w:rFonts w:ascii="Times New Roman" w:hAnsi="Times New Roman" w:cs="Times New Roman"/>
          <w:sz w:val="24"/>
          <w:szCs w:val="24"/>
        </w:rPr>
        <w:t>3</w:t>
      </w:r>
    </w:p>
    <w:p w:rsidR="005F1FE3" w:rsidRPr="00F25F24" w:rsidRDefault="005F1FE3" w:rsidP="005F1FE3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F25F24">
        <w:rPr>
          <w:rFonts w:ascii="Times New Roman" w:hAnsi="Times New Roman" w:cs="Times New Roman"/>
          <w:sz w:val="24"/>
          <w:szCs w:val="24"/>
        </w:rPr>
        <w:t xml:space="preserve">аспоряжению </w:t>
      </w:r>
      <w:proofErr w:type="gramStart"/>
      <w:r w:rsidRPr="00F25F2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EA33F7">
        <w:rPr>
          <w:rFonts w:ascii="Times New Roman" w:hAnsi="Times New Roman" w:cs="Times New Roman"/>
          <w:sz w:val="24"/>
          <w:szCs w:val="24"/>
        </w:rPr>
        <w:t>го</w:t>
      </w:r>
      <w:proofErr w:type="gramEnd"/>
    </w:p>
    <w:p w:rsidR="005F1FE3" w:rsidRPr="00F25F24" w:rsidRDefault="00EA33F7" w:rsidP="005F1FE3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Краснощековского</w:t>
      </w:r>
      <w:r w:rsidR="005F1FE3" w:rsidRPr="00F25F2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5F1FE3" w:rsidRPr="00F25F24" w:rsidRDefault="005F1FE3" w:rsidP="005F1FE3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</w:p>
    <w:p w:rsidR="005F1FE3" w:rsidRPr="00F25F24" w:rsidRDefault="005F1FE3" w:rsidP="005F1FE3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от </w:t>
      </w:r>
      <w:r w:rsidR="00837289">
        <w:rPr>
          <w:rFonts w:ascii="Times New Roman" w:hAnsi="Times New Roman" w:cs="Times New Roman"/>
          <w:sz w:val="24"/>
          <w:szCs w:val="24"/>
        </w:rPr>
        <w:t>1</w:t>
      </w:r>
      <w:r w:rsidR="00EA33F7">
        <w:rPr>
          <w:rFonts w:ascii="Times New Roman" w:hAnsi="Times New Roman" w:cs="Times New Roman"/>
          <w:sz w:val="24"/>
          <w:szCs w:val="24"/>
        </w:rPr>
        <w:t>9</w:t>
      </w:r>
      <w:r w:rsidRPr="00F25F24">
        <w:rPr>
          <w:rFonts w:ascii="Times New Roman" w:hAnsi="Times New Roman" w:cs="Times New Roman"/>
          <w:sz w:val="24"/>
          <w:szCs w:val="24"/>
        </w:rPr>
        <w:t xml:space="preserve"> сентября  2022 года №</w:t>
      </w:r>
      <w:r w:rsidR="00EA33F7">
        <w:rPr>
          <w:rFonts w:ascii="Times New Roman" w:hAnsi="Times New Roman" w:cs="Times New Roman"/>
          <w:sz w:val="24"/>
          <w:szCs w:val="24"/>
        </w:rPr>
        <w:t xml:space="preserve"> 26/1</w:t>
      </w:r>
    </w:p>
    <w:p w:rsidR="00686310" w:rsidRPr="00462DE9" w:rsidRDefault="00686310" w:rsidP="005F1FE3">
      <w:pPr>
        <w:tabs>
          <w:tab w:val="left" w:pos="709"/>
        </w:tabs>
        <w:ind w:left="6" w:hanging="6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3504" w:rsidRPr="00443504" w:rsidRDefault="00443504" w:rsidP="0044350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504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43504" w:rsidRPr="00443504" w:rsidRDefault="00443504" w:rsidP="00443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504">
        <w:rPr>
          <w:rFonts w:ascii="Times New Roman" w:hAnsi="Times New Roman" w:cs="Times New Roman"/>
          <w:b/>
          <w:sz w:val="28"/>
          <w:szCs w:val="28"/>
        </w:rPr>
        <w:t>КОНТРОЛЬНО-СЧЕТН</w:t>
      </w:r>
      <w:r w:rsidR="00EA33F7">
        <w:rPr>
          <w:rFonts w:ascii="Times New Roman" w:hAnsi="Times New Roman" w:cs="Times New Roman"/>
          <w:b/>
          <w:sz w:val="28"/>
          <w:szCs w:val="28"/>
        </w:rPr>
        <w:t>ЫЙ ОРГАН КРАСНОЩЕКОВСКОГО</w:t>
      </w:r>
      <w:r w:rsidRPr="00443504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D16C34" w:rsidRPr="00462DE9" w:rsidRDefault="00D16C34" w:rsidP="00443504">
      <w:pPr>
        <w:tabs>
          <w:tab w:val="left" w:pos="646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5F1FE3" w:rsidRDefault="00053421" w:rsidP="00462DE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D16C34" w:rsidRPr="00D16C34" w:rsidRDefault="00053421" w:rsidP="00462D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D16C34"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"http://www.kalmanka-adm.ru/upload/information_system_32/9/8/0/item_9809/information_items_property_7137.pdf" \l "page=2" \o "Страница 2" </w:instrText>
      </w:r>
      <w:r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532CB6" w:rsidRDefault="00053421" w:rsidP="0053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C3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5F1FE3" w:rsidRDefault="005F1FE3" w:rsidP="0053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CB6" w:rsidRDefault="00532CB6" w:rsidP="0053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DE9" w:rsidRDefault="00462DE9" w:rsidP="00532C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2DE9">
        <w:rPr>
          <w:rFonts w:ascii="Times New Roman" w:eastAsia="Calibri" w:hAnsi="Times New Roman" w:cs="Times New Roman"/>
          <w:b/>
          <w:sz w:val="28"/>
          <w:szCs w:val="28"/>
        </w:rPr>
        <w:t>СТАНДАРТ ВНЕШНЕГО МУНИЦИПАЛЬНОГО ФИНАНСОВОГО КОНТРОЛЯ</w:t>
      </w:r>
    </w:p>
    <w:p w:rsidR="00686310" w:rsidRDefault="00686310" w:rsidP="00532C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310" w:rsidRDefault="00686310" w:rsidP="00532C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310" w:rsidRPr="00462DE9" w:rsidRDefault="00686310" w:rsidP="00532C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310" w:rsidRPr="00462DE9" w:rsidRDefault="00686310" w:rsidP="0068631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2DE9">
        <w:rPr>
          <w:rFonts w:ascii="Times New Roman" w:eastAsia="Calibri" w:hAnsi="Times New Roman" w:cs="Times New Roman"/>
          <w:b/>
          <w:sz w:val="28"/>
          <w:szCs w:val="28"/>
        </w:rPr>
        <w:t>СВМФК 012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CB6" w:rsidRDefault="00532CB6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462D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«ОБЩИЕ ПРАВИЛА ПРОВЕДЕНИЯ ЭКСПЕРТИЗЫ ПРОЕКТОВ МУНИЦИПАЛЬНЫХ ПРОГРАММ»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891FFB" w:rsidRDefault="00462DE9" w:rsidP="00462DE9">
      <w:pPr>
        <w:tabs>
          <w:tab w:val="left" w:pos="82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F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2DE9" w:rsidRPr="00891FFB" w:rsidRDefault="00462DE9" w:rsidP="00462DE9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91FFB">
        <w:rPr>
          <w:rFonts w:ascii="Times New Roman" w:eastAsia="Calibri" w:hAnsi="Times New Roman" w:cs="Times New Roman"/>
          <w:sz w:val="28"/>
          <w:szCs w:val="28"/>
        </w:rPr>
        <w:t>Дата начала</w:t>
      </w:r>
    </w:p>
    <w:p w:rsidR="00462DE9" w:rsidRPr="00891FFB" w:rsidRDefault="00AB59CC" w:rsidP="00462DE9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91FFB">
        <w:rPr>
          <w:rFonts w:ascii="Times New Roman" w:eastAsia="Calibri" w:hAnsi="Times New Roman" w:cs="Times New Roman"/>
          <w:sz w:val="28"/>
          <w:szCs w:val="28"/>
        </w:rPr>
        <w:t xml:space="preserve"> действия </w:t>
      </w:r>
      <w:r w:rsidR="00C63731">
        <w:rPr>
          <w:rFonts w:ascii="Times New Roman" w:eastAsia="Calibri" w:hAnsi="Times New Roman" w:cs="Times New Roman"/>
          <w:sz w:val="28"/>
          <w:szCs w:val="28"/>
        </w:rPr>
        <w:t>1</w:t>
      </w:r>
      <w:r w:rsidR="00EA33F7">
        <w:rPr>
          <w:rFonts w:ascii="Times New Roman" w:eastAsia="Calibri" w:hAnsi="Times New Roman" w:cs="Times New Roman"/>
          <w:sz w:val="28"/>
          <w:szCs w:val="28"/>
        </w:rPr>
        <w:t>9</w:t>
      </w:r>
      <w:r w:rsidR="00C63731">
        <w:rPr>
          <w:rFonts w:ascii="Times New Roman" w:eastAsia="Calibri" w:hAnsi="Times New Roman" w:cs="Times New Roman"/>
          <w:sz w:val="28"/>
          <w:szCs w:val="28"/>
        </w:rPr>
        <w:t xml:space="preserve"> сентября</w:t>
      </w:r>
      <w:r w:rsidR="003400C0" w:rsidRPr="00891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DE9" w:rsidRPr="00891FFB">
        <w:rPr>
          <w:rFonts w:ascii="Times New Roman" w:eastAsia="Calibri" w:hAnsi="Times New Roman" w:cs="Times New Roman"/>
          <w:sz w:val="28"/>
          <w:szCs w:val="28"/>
        </w:rPr>
        <w:t>202</w:t>
      </w:r>
      <w:r w:rsidR="00CB4FC5" w:rsidRPr="00891FFB">
        <w:rPr>
          <w:rFonts w:ascii="Times New Roman" w:eastAsia="Calibri" w:hAnsi="Times New Roman" w:cs="Times New Roman"/>
          <w:sz w:val="28"/>
          <w:szCs w:val="28"/>
        </w:rPr>
        <w:t>2</w:t>
      </w:r>
      <w:r w:rsidR="00891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DE9" w:rsidRPr="00891FFB">
        <w:rPr>
          <w:rFonts w:ascii="Times New Roman" w:eastAsia="Calibri" w:hAnsi="Times New Roman" w:cs="Times New Roman"/>
          <w:sz w:val="28"/>
          <w:szCs w:val="28"/>
        </w:rPr>
        <w:t>года</w:t>
      </w:r>
    </w:p>
    <w:p w:rsidR="007E6E53" w:rsidRPr="00891FFB" w:rsidRDefault="007E6E53" w:rsidP="00462DE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86310" w:rsidRPr="00891FFB" w:rsidRDefault="00686310" w:rsidP="00462DE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86310" w:rsidRPr="00891FFB" w:rsidRDefault="00686310" w:rsidP="00462DE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62DE9" w:rsidRPr="00891FFB" w:rsidRDefault="00462DE9" w:rsidP="00462DE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91FFB">
        <w:rPr>
          <w:rFonts w:ascii="Times New Roman" w:eastAsia="Calibri" w:hAnsi="Times New Roman" w:cs="Times New Roman"/>
          <w:sz w:val="28"/>
          <w:szCs w:val="28"/>
        </w:rPr>
        <w:t>202</w:t>
      </w:r>
      <w:r w:rsidR="00CB4FC5" w:rsidRPr="00891FFB">
        <w:rPr>
          <w:rFonts w:ascii="Times New Roman" w:eastAsia="Calibri" w:hAnsi="Times New Roman" w:cs="Times New Roman"/>
          <w:sz w:val="28"/>
          <w:szCs w:val="28"/>
        </w:rPr>
        <w:t>2</w:t>
      </w:r>
      <w:r w:rsidRPr="00891FFB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6D1252" w:rsidRDefault="00D16C34" w:rsidP="006D125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D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  <w:r w:rsidR="006D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532C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D16C34" w:rsidRDefault="00D16C34" w:rsidP="006D125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D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проведению экспертизы проектов муниципальных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6C34" w:rsidRDefault="006D1252" w:rsidP="006D1252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</w:t>
      </w:r>
      <w:r w:rsid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D16C34" w:rsidRP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3.Требования к оформлению результатов экспертизы</w:t>
      </w:r>
      <w:r w:rsidR="006D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3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D16C34" w:rsidRDefault="00532CB6" w:rsidP="006D1252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D1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</w:t>
      </w:r>
      <w:r w:rsidR="006D1252">
        <w:rPr>
          <w:rFonts w:ascii="Times New Roman" w:eastAsia="Times New Roman" w:hAnsi="Times New Roman" w:cs="Times New Roman"/>
          <w:sz w:val="28"/>
          <w:szCs w:val="28"/>
          <w:lang w:eastAsia="ru-RU"/>
        </w:rPr>
        <w:t>-11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C157B0" w:rsidRDefault="00D16C34" w:rsidP="00D16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5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9CC" w:rsidRDefault="00AF1172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Стандарт внешнего муниципального финансового контроля «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 проведения экспертизы проектов муниципальных программ» (далее – Стандарт) разработан в соответствии </w:t>
      </w:r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B7F9B" w:rsidRDefault="00FB7F9B" w:rsidP="00FB7F9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Бюджетным кодексом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7F9B" w:rsidRDefault="00FB7F9B" w:rsidP="00FB7F9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Федеральным законом от 07.02.2011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6-ФЗ «Об общих принципах организации и деятельности контрольно-счетных органов субъектов Российской Федерации и муниципальных образований»; </w:t>
      </w:r>
    </w:p>
    <w:p w:rsidR="00FB7F9B" w:rsidRPr="00CB4FC5" w:rsidRDefault="00AF1172" w:rsidP="00AB59C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Положением о </w:t>
      </w:r>
      <w:r w:rsidR="00EF39E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EA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органе Краснощековского 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AB59CC" w:rsidRPr="00CB4FC5">
        <w:rPr>
          <w:rFonts w:ascii="Times New Roman" w:hAnsi="Times New Roman" w:cs="Times New Roman"/>
          <w:sz w:val="28"/>
          <w:szCs w:val="28"/>
          <w:lang w:eastAsia="ru-RU"/>
        </w:rPr>
        <w:t>Алтайского края,</w:t>
      </w:r>
      <w:r w:rsidR="00AB59CC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E2F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r w:rsidR="00AB59CC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EA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="00AB59CC" w:rsidRPr="00CB4F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A33F7">
        <w:rPr>
          <w:rFonts w:ascii="Times New Roman" w:hAnsi="Times New Roman" w:cs="Times New Roman"/>
          <w:sz w:val="28"/>
          <w:szCs w:val="28"/>
          <w:lang w:eastAsia="ru-RU"/>
        </w:rPr>
        <w:t>Краснощековского</w:t>
      </w:r>
      <w:r w:rsidR="008959E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</w:t>
      </w:r>
      <w:r w:rsidR="00AB59CC" w:rsidRPr="00CB4FC5">
        <w:rPr>
          <w:rFonts w:ascii="Times New Roman" w:hAnsi="Times New Roman" w:cs="Times New Roman"/>
          <w:sz w:val="28"/>
          <w:szCs w:val="28"/>
          <w:lang w:eastAsia="ru-RU"/>
        </w:rPr>
        <w:t xml:space="preserve">Алтайского края от </w:t>
      </w:r>
      <w:r w:rsidR="008959E3">
        <w:rPr>
          <w:rFonts w:ascii="Times New Roman" w:hAnsi="Times New Roman" w:cs="Times New Roman"/>
          <w:sz w:val="28"/>
          <w:szCs w:val="28"/>
          <w:lang w:eastAsia="ru-RU"/>
        </w:rPr>
        <w:t>27</w:t>
      </w:r>
      <w:r w:rsidR="00AB59CC" w:rsidRPr="00CB4FC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A33F7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="00CB4FC5" w:rsidRPr="00CB4FC5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EA33F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B59CC" w:rsidRPr="00CB4FC5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EA33F7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6C34" w:rsidRPr="00CB4FC5" w:rsidRDefault="00D16C34" w:rsidP="00FB7F9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r w:rsidR="00FB7F9B" w:rsidRPr="00CB4FC5">
        <w:rPr>
          <w:rFonts w:ascii="Times New Roman" w:eastAsia="Times New Roman" w:hAnsi="Times New Roman" w:cs="Times New Roman"/>
          <w:sz w:val="28"/>
          <w:lang w:eastAsia="ru-RU"/>
        </w:rPr>
        <w:t xml:space="preserve">Регламентом </w:t>
      </w:r>
      <w:r w:rsidR="00EF39E5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FB7F9B" w:rsidRPr="00CB4FC5">
        <w:rPr>
          <w:rFonts w:ascii="Times New Roman" w:eastAsia="Times New Roman" w:hAnsi="Times New Roman" w:cs="Times New Roman"/>
          <w:sz w:val="28"/>
          <w:lang w:eastAsia="ru-RU"/>
        </w:rPr>
        <w:t>онтр</w:t>
      </w:r>
      <w:r w:rsidR="008959E3">
        <w:rPr>
          <w:rFonts w:ascii="Times New Roman" w:eastAsia="Times New Roman" w:hAnsi="Times New Roman" w:cs="Times New Roman"/>
          <w:sz w:val="28"/>
          <w:lang w:eastAsia="ru-RU"/>
        </w:rPr>
        <w:t>ольно-счетно</w:t>
      </w:r>
      <w:r w:rsidR="00EA33F7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Краснощековского района </w:t>
      </w:r>
      <w:r w:rsidR="00FB7F9B" w:rsidRPr="00CB4FC5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края,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</w:t>
      </w:r>
      <w:r w:rsidR="00CB4FC5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председателя</w:t>
      </w:r>
      <w:r w:rsidR="00556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EA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Краснощековского 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Алтайского края от </w:t>
      </w:r>
      <w:r w:rsidR="00EA33F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A48E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A33F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A48E4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FB7F9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A33F7">
        <w:rPr>
          <w:rFonts w:ascii="Times New Roman" w:eastAsia="Times New Roman" w:hAnsi="Times New Roman" w:cs="Times New Roman"/>
          <w:sz w:val="28"/>
          <w:szCs w:val="28"/>
          <w:lang w:eastAsia="ru-RU"/>
        </w:rPr>
        <w:t>27/1</w:t>
      </w:r>
      <w:r w:rsidR="009024DC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6C34" w:rsidRDefault="00AF117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Настоящий Стандарт разработан в соответствии с Общими требованиями к стандартам внешнего государственн</w:t>
      </w:r>
      <w:r w:rsidR="008B7949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и муниципального аудита</w:t>
      </w:r>
      <w:r w:rsidR="00D16C34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949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16C34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8B7949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6C34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Коллегией Счетной палаты Росс</w:t>
      </w:r>
      <w:r w:rsidR="008B7949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Федерации (протокол от 29.03.2022</w:t>
      </w:r>
      <w:r w:rsidR="00D16C34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F9B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B7949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ПК)</w:t>
      </w:r>
      <w:r w:rsidR="00D16C34" w:rsidRP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6C34" w:rsidRPr="00CB4FC5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определяет общие требования и принципы проведения </w:t>
      </w:r>
      <w:r w:rsidR="004C68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Краснощековского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края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нтрольно-счетн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070FA2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экспертизы проектов муниципальных программ, а также проектов 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действующие муниципальные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полномочий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1.4. Стандарт является обязательным к применению должностными лицами </w:t>
      </w:r>
      <w:proofErr w:type="gramStart"/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gramEnd"/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привлеченными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экспертами, участвующими в проведении экспертизы проектов муниципальных программ. </w:t>
      </w:r>
    </w:p>
    <w:p w:rsidR="00D16C34" w:rsidRDefault="00AF1172" w:rsidP="00CC2CF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75EB6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Экспертиза проекта муниципальной</w:t>
      </w:r>
      <w:r w:rsidR="00D16C34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A75EB6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>ы являе</w:t>
      </w:r>
      <w:r w:rsidR="00D16C34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экспертно</w:t>
      </w:r>
      <w:r w:rsidR="00CC2CFB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5EB6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аналитическим мероприятием, проводимым</w:t>
      </w:r>
      <w:r w:rsidR="00D16C34" w:rsidRP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предварительного контроля правовых актов.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6C34" w:rsidRDefault="00AF1172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Целью экспертизы является подтверждение полномочий по установлению/изменению расходного обязательства, подтверждение обоснованности размера расходного обязательства, установление экономических последствий принятия нового/изменения действующего расходного обязательства для бюджета муниципального образования. </w:t>
      </w:r>
    </w:p>
    <w:p w:rsidR="00D16C34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1.7. Экспертиза проекта муниципальной программы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предполагает оценку общего социального, экономического эффе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 от реализации муниципальной программы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определение масштаба и динамики негативных и позитивных социальных воздействий при п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ринятии или непринятии 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пределах своей компетенции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трольно-счетн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070FA2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выражать свое мнение по указанным аспектам. </w:t>
      </w:r>
    </w:p>
    <w:p w:rsidR="00D16C34" w:rsidRPr="00D16C34" w:rsidRDefault="00AF117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1.8. Экспертиза проекта муниципальной программы включает оценку ее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соответствия Программе комплексного социально-экономического развития муниципального образования</w:t>
      </w:r>
      <w:r w:rsidR="00A67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Краснощековский 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Алтайского края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нормам, установленным законами и иными нормативными правовыми актами Российской Федерации, Алтайского края и муниципального образования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Краснощековский 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Алтайского края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соответствующей сфере. </w:t>
      </w:r>
    </w:p>
    <w:p w:rsidR="00D16C34" w:rsidRDefault="00AF117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Заключение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070FA2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070FA2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экспертизы не должно содер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жать политических оценок проект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2DE9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Основ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задачами экспертизы проект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7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оценка: </w:t>
      </w:r>
    </w:p>
    <w:p w:rsidR="00462DE9" w:rsidRDefault="00462DE9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положений проекта муниципальной программы </w:t>
      </w:r>
      <w:proofErr w:type="spellStart"/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нор-мам</w:t>
      </w:r>
      <w:proofErr w:type="spellEnd"/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законов и иных нормативных правовых актов; </w:t>
      </w:r>
    </w:p>
    <w:p w:rsidR="00462DE9" w:rsidRDefault="00462DE9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полноты анализа предметной ситуац</w:t>
      </w:r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ее</w:t>
      </w:r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факторов; </w:t>
      </w:r>
    </w:p>
    <w:p w:rsidR="00462DE9" w:rsidRDefault="00462DE9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корректности определения ожидаемых результатов, целевых </w:t>
      </w:r>
      <w:proofErr w:type="spellStart"/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пока-зателей</w:t>
      </w:r>
      <w:proofErr w:type="spellEnd"/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(индикаторов) муниципальной программы; </w:t>
      </w:r>
    </w:p>
    <w:p w:rsidR="00462DE9" w:rsidRDefault="00462DE9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целостности и связанности задач муниципальной программы и </w:t>
      </w:r>
      <w:proofErr w:type="spellStart"/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меро-приятий</w:t>
      </w:r>
      <w:proofErr w:type="spellEnd"/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их выполнению; </w:t>
      </w:r>
    </w:p>
    <w:p w:rsidR="00D16C34" w:rsidRDefault="00462DE9" w:rsidP="00CC2CF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C2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обоснованности заявленных финансовых потребностей </w:t>
      </w:r>
      <w:proofErr w:type="spellStart"/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муниципаль-ной</w:t>
      </w:r>
      <w:proofErr w:type="spellEnd"/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программы. </w:t>
      </w:r>
    </w:p>
    <w:p w:rsidR="00D16C34" w:rsidRPr="00CB4FC5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Экспертизе п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одлежит проект муниципальной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или проект о внесении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действующую муниципальную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Повторная финансово-экономическая экспертиза проводится в случае направления 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муниципальной программы (проекта </w:t>
      </w:r>
      <w:r w:rsidR="00810F51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внесения 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</w:t>
      </w:r>
      <w:r w:rsidR="00810F51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действующую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программу) повторно после устранения замечаний и рассмотрения предложений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40585" w:rsidRDefault="00AF1172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32CB6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экспертиза проводится в случае недостаточности информации и документов для подготовки положительного заключения при условии направления в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070FA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дополнительной информации и документов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проектом муниципальной программы (проектом 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</w:t>
      </w:r>
      <w:r w:rsidR="00810F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действующую</w:t>
      </w:r>
      <w:r w:rsidR="00810F51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программу). </w:t>
      </w:r>
    </w:p>
    <w:p w:rsidR="00D40A7D" w:rsidRDefault="00AF117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 заключением в целях настоящей статьи считается за</w:t>
      </w:r>
      <w:r w:rsidR="00473E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лючение, в котором по итогам экспертизы замечания и предложения отсутствуют. </w:t>
      </w:r>
    </w:p>
    <w:p w:rsidR="00D16C34" w:rsidRDefault="00AF117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дополнительная экспертиза может проводиться при единичных изменениях параметров программы, не связанных с целями, задачами, сводными мероприятиями (например, корректировка объема финансирования отдельных мероприятий) при наличии положительного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заключения по итогам финансово-экономической экспертизы ранее рассмотренного варианта проекта. </w:t>
      </w:r>
    </w:p>
    <w:p w:rsidR="00440585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Основные термины и понятия:</w:t>
      </w:r>
    </w:p>
    <w:p w:rsidR="00CC2CFB" w:rsidRDefault="00440585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проекта муниципальной программы – экспертно-аналитическое мероприятие, представляющее собой исследование на предварительном этапе контроля с целью оценить проект нормативного правового акта с точки зрения обеспеченности проектируемых нормативных решений финансовыми, организационными и иными мерами, целесообразности предполагаемых затрат с учетом ожидаемых результатов;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C2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16C34" w:rsidRPr="00D16C34" w:rsidRDefault="00CC2CFB" w:rsidP="00A25F1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(индикативные) показатели, индикаторы – показатели, установленные программой, для оценки степени достижения поставленных программой целей и задач. 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Pr="00D16C34" w:rsidRDefault="00D16C34" w:rsidP="00D16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Требования</w:t>
      </w:r>
      <w:r w:rsidR="00A75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проведению экспертизы проектов муниципальных</w:t>
      </w:r>
      <w:r w:rsidRPr="00D16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</w:t>
      </w:r>
      <w:r w:rsidR="00A75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амм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AF117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Одновременно с проектом</w:t>
      </w:r>
      <w:r w:rsidR="00007FDE" w:rsidRP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290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Краснощековского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 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(проектом постановления 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440585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7FDE" w:rsidRP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Алтайского края</w:t>
      </w:r>
      <w:r w:rsidR="00440585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действующую муниципа</w:t>
      </w:r>
      <w:r w:rsid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льную программу) </w:t>
      </w:r>
      <w:r w:rsidR="00E712F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07FDE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тся: </w:t>
      </w:r>
    </w:p>
    <w:p w:rsidR="00E712F2" w:rsidRDefault="00AF1172" w:rsidP="00E712F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согласования руководителей (или должностных лиц) структурных подразделений </w:t>
      </w:r>
      <w:r w:rsidR="00440585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Краснощековского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</w:t>
      </w:r>
      <w:r w:rsidR="0018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(отдела экономического развития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585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</w:t>
      </w:r>
      <w:r w:rsidR="00440585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финансам, налоговой и кредитной политике</w:t>
      </w:r>
      <w:r w:rsidR="00440585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440585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D16C34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12F2" w:rsidRP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6C34" w:rsidRDefault="00AF1172" w:rsidP="00E712F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07FDE" w:rsidRPr="008E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Администрации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007FDE" w:rsidRPr="008E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 </w:t>
      </w:r>
      <w:r w:rsidR="00700B6B" w:rsidRPr="008E58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07FDE" w:rsidRPr="008E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 муниципальной программы (проект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7FDE" w:rsidRP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Алтайского края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действующую муниципа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льную программу)</w:t>
      </w:r>
      <w:r w:rsidR="0005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E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</w:t>
      </w:r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экспертизу одновременно на</w:t>
      </w:r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бумажном носителе и в электронном виде.</w:t>
      </w:r>
    </w:p>
    <w:p w:rsidR="00D16C34" w:rsidRDefault="00E712F2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Объем экспертизы проекта муниципальной программы определяется должностным лицом </w:t>
      </w:r>
      <w:r w:rsidR="00007FDE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007FDE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ответственным за ее проведение, исходя из целей и задач экспертизы и условий ее проведения (срока подготовки заключения, а также полноты представленных материалов и качества их оформления). </w:t>
      </w:r>
    </w:p>
    <w:p w:rsidR="00D16C34" w:rsidRDefault="00D16C34" w:rsidP="00E712F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должностным 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лицом </w:t>
      </w:r>
      <w:proofErr w:type="gramStart"/>
      <w:r w:rsidR="00007FDE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gramEnd"/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</w:t>
      </w:r>
      <w:r w:rsidR="00007FDE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экспертизы могут быть определены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вопросы, на которые участвующим в проведении экспертизы, предлагается обратить особое внимание. </w:t>
      </w:r>
    </w:p>
    <w:p w:rsidR="00D16C34" w:rsidRDefault="00D16C34" w:rsidP="00A25F1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проведении экспертизы проекта муниципальной программы учитываются результаты ранее проведенных контрольных и экспертно-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аналитических мероприятий в соответствующей сфере формирования и использования средств муниципального образования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Краснощековский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Алтайского края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16C34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ход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проведения экспертизы проекта муниципальной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подлежат рассмотрению следующие вопросы: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целей программы поставленной проблеме, соответствие планируемых задач целям программы;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целей, задач программы Программе социально-экономического развития муниципального образования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Краснощековский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Алтайского края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четкость формулировок целей и задач, их конкретность и реальная достижимость</w:t>
      </w:r>
      <w:r w:rsidR="0005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реализации программы;</w:t>
      </w:r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измеряемых (натуральных и стоимостных) показателей, по</w:t>
      </w:r>
      <w:r w:rsidR="0034684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воляющих оценить степень достижения целей и выполнения задач;</w:t>
      </w:r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взаимосвязанность программных мероприятий, в том числе по срокам реализации, отсутствие дублирования мероприятий других </w:t>
      </w:r>
      <w:proofErr w:type="spellStart"/>
      <w:proofErr w:type="gramStart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действую-щих</w:t>
      </w:r>
      <w:proofErr w:type="spellEnd"/>
      <w:proofErr w:type="gramEnd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/принимаемых программ; </w:t>
      </w:r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программных мероприятий целям и задачам программы; </w:t>
      </w:r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и обоснованность промежуточных планируемых результатов; </w:t>
      </w:r>
    </w:p>
    <w:p w:rsidR="00D16C34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5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объемов финансирования программных мероприятий;</w:t>
      </w:r>
    </w:p>
    <w:p w:rsidR="00D16C34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источников финансирования и их структуры по про</w:t>
      </w:r>
      <w:r w:rsidR="0034684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раммным мероприятиям, для бюджетного финансирования – в разрезе целевых статей и направлений расходования;</w:t>
      </w:r>
    </w:p>
    <w:p w:rsidR="00D16C34" w:rsidRDefault="00AF1172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обоснованность объемов и механизма привлечения внебюджетных источников финансирования, полноты </w:t>
      </w:r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возможностей привлечения средств иных бюджетов бюджетной системы Российской</w:t>
      </w:r>
      <w:proofErr w:type="gram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 а также средств иных источников для реализации муниципальной программы; </w:t>
      </w:r>
    </w:p>
    <w:p w:rsidR="00D16C34" w:rsidRDefault="00D16C3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0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четкая формулировка, простота понимания индикаторов (целевых, индикативных показателей); 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достоверного источника информации или методики расчета индикаторов (целевых, индикативных показателей);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взаимосвязи между индикаторами (целевыми, </w:t>
      </w:r>
      <w:proofErr w:type="spellStart"/>
      <w:proofErr w:type="gramStart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индикатив-ными</w:t>
      </w:r>
      <w:proofErr w:type="spellEnd"/>
      <w:proofErr w:type="gramEnd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показателями) и программными мероприятиями; </w:t>
      </w:r>
    </w:p>
    <w:p w:rsidR="00D16C34" w:rsidRDefault="00D16C3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ответственных лиц (подразделений) за реализацию про</w:t>
      </w:r>
      <w:r w:rsidR="0034684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раммы в целом и за исполнение отдельных программных мероприятий;</w:t>
      </w:r>
    </w:p>
    <w:p w:rsidR="00D16C34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управления программой, в том числе схемы мониторинга реализации программы и взаимодействия заказчиков и исполнителей про</w:t>
      </w:r>
      <w:r w:rsidR="0034684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раммных мероприятий.</w:t>
      </w:r>
    </w:p>
    <w:p w:rsidR="00D16C34" w:rsidRDefault="00D16C34" w:rsidP="00AF117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712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Экспертиза проект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в </w:t>
      </w:r>
      <w:r w:rsidR="00C50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C500B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ствляется в порядке, определенном для экспертизы проекта муниципальной программы с освещением вопросов правомерности и обоснованности предлагаемых изменений муниципальной программы,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соответствия их показателям бюджета муниципального образования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Краснощековский 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А</w:t>
      </w:r>
      <w:r w:rsidR="00471C8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07F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тайского края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также: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корректности предлагаемых изменений (отсутствие изменений программы «задним числом»);</w:t>
      </w:r>
    </w:p>
    <w:p w:rsidR="00D16C34" w:rsidRDefault="00D16C3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логичности предлагаемых изменений (отсутствие внутренних </w:t>
      </w:r>
      <w:proofErr w:type="spellStart"/>
      <w:proofErr w:type="gramStart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про-тиворечий</w:t>
      </w:r>
      <w:proofErr w:type="spellEnd"/>
      <w:proofErr w:type="gramEnd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новом варианте программы; согласованность изменений финансирования, программных мероприятий, целевых (индикативных) показателей и ожидаемых результатов); </w:t>
      </w:r>
    </w:p>
    <w:p w:rsidR="00D16C34" w:rsidRDefault="00D16C3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целесообразности предлагаемых изменений (</w:t>
      </w:r>
      <w:proofErr w:type="gramStart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потенциальная</w:t>
      </w:r>
      <w:proofErr w:type="gramEnd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эффек-тивность</w:t>
      </w:r>
      <w:proofErr w:type="spellEnd"/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предлагаемых мер);</w:t>
      </w:r>
    </w:p>
    <w:p w:rsidR="00D16C34" w:rsidRPr="00CB4FC5" w:rsidRDefault="00D16C3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устранения или сохранения нарушений и недостатков программы, отмеченных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органом 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по результатам экспертизы проекта программы. </w:t>
      </w:r>
    </w:p>
    <w:p w:rsidR="00D16C34" w:rsidRDefault="00D16C34" w:rsidP="00AF117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117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712F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Срок проведения экспертизы проекта муниципальной программы составляет не более десяти рабочих дней, исчисляемых со дня, следующего за днем поступления проекта в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проведения экспертизы проекта о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муниципальную программу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более семи рабочих дней, исчисляемых со дня, следующего за днем поступления проекта в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орган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700B6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проект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700B6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00B6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00B6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 внесении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 муниципальн</w:t>
      </w:r>
      <w:r w:rsidR="00700B6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00B6B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предварительному согласованию с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экспертизы</w:t>
      </w:r>
      <w:r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укомплектованности </w:t>
      </w:r>
      <w:r w:rsidR="00C500B2" w:rsidRPr="00CB4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r w:rsidR="00C500B2">
        <w:rPr>
          <w:rFonts w:ascii="Times New Roman" w:eastAsia="Times New Roman" w:hAnsi="Times New Roman" w:cs="Times New Roman"/>
          <w:sz w:val="28"/>
          <w:szCs w:val="28"/>
          <w:lang w:eastAsia="ru-RU"/>
        </w:rPr>
        <w:t>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C500B2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штатом в соответствии с федеральным законодательством и с учетом проведения</w:t>
      </w:r>
      <w:r w:rsidR="00C50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этот период других контрольных и экспертно</w:t>
      </w: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-аналитических мероприятий. Таким образом, на экспертизу принимается следующий документ только после окончания предыдущей экспертизы и (или) очередного планового контрольного мероприятия. </w:t>
      </w:r>
    </w:p>
    <w:p w:rsidR="00D16C3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C34" w:rsidRDefault="00D16C34" w:rsidP="00D16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Требования к оформлению результатов экспертизы</w:t>
      </w:r>
    </w:p>
    <w:p w:rsidR="00D16C34" w:rsidRPr="00D16C34" w:rsidRDefault="00D16C34" w:rsidP="00D16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C34" w:rsidRPr="0035477F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 результатам проведения экспертизы</w:t>
      </w:r>
      <w:r w:rsidR="00581515" w:rsidRP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515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</w:t>
      </w:r>
      <w:r w:rsid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00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о внесении</w:t>
      </w:r>
      <w:r w:rsidR="00581515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действующую муниципа</w:t>
      </w:r>
      <w:r w:rsid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льную программу</w:t>
      </w:r>
      <w:r w:rsidR="00581515" w:rsidRPr="00F13FED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Контрольно</w:t>
      </w:r>
      <w:r w:rsid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>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органом </w:t>
      </w:r>
      <w:r w:rsidR="00581515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составляется заключение </w:t>
      </w:r>
      <w:r w:rsidR="00AB59CC" w:rsidRPr="0035477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 форме согласно </w:t>
      </w:r>
      <w:r w:rsidR="00581515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="00AB59CC" w:rsidRPr="0035477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риложению </w:t>
      </w:r>
      <w:r w:rsidR="0058151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№ </w:t>
      </w:r>
      <w:r w:rsidR="00AB59CC" w:rsidRPr="0035477F">
        <w:rPr>
          <w:rFonts w:ascii="Times New Roman" w:hAnsi="Times New Roman" w:cs="Times New Roman"/>
          <w:color w:val="000000"/>
          <w:spacing w:val="1"/>
          <w:sz w:val="28"/>
          <w:szCs w:val="28"/>
        </w:rPr>
        <w:t>1 к Стандарту</w:t>
      </w:r>
      <w:r w:rsidR="00AB59CC" w:rsidRPr="003547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6C34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Заключение состоит из вводной и содержательной частей. </w:t>
      </w:r>
    </w:p>
    <w:p w:rsidR="00D16C34" w:rsidRDefault="00425F5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Во вводной части заключения указываются реквизиты документов, на основании и с учетом которых проведена экспертиза, перечень документов, предоставленных с проектом муниципальной программы, перечень дополнительно запрошенных и/или изученных в ходе экспертизы документов, материалы которых были учтены при подготовке заключения, сведения о привлеченных экспертах, описываются исследуемые расходные обязательства. </w:t>
      </w:r>
    </w:p>
    <w:p w:rsidR="00B170C4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В содержательной части заключения исследуется муниципальная программа, в том числе общее изменение объема финансирования с оценкой его обоснованности, проверяются соответствие объемов финансирования паспорту программы, изменение целевых показателей в связи с изменением объемов финансирования с оценкой их обоснованности; дается оценка финансовых последствий принимаемых изменений; делаются выводы и даются рекомендации. </w:t>
      </w:r>
    </w:p>
    <w:p w:rsidR="00B170C4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содержательной части заключения, как правило, отражаются наиболее существенные проблемные вопросы, выявленные в ходе экспертизы в отношении следующих элементов и принципиальных решений проекта муниципальной программы:</w:t>
      </w:r>
    </w:p>
    <w:p w:rsidR="0035477F" w:rsidRDefault="00B170C4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предметной сферы жизнедеятельности муниципального образования;</w:t>
      </w:r>
    </w:p>
    <w:p w:rsidR="00B170C4" w:rsidRDefault="0035477F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определения целей, выбора ожидаемых результатов; </w:t>
      </w:r>
    </w:p>
    <w:p w:rsidR="00B170C4" w:rsidRDefault="00B170C4" w:rsidP="00425F52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постановки задач, выбора принципиальных подходов решения про</w:t>
      </w:r>
      <w:proofErr w:type="gramStart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B7F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</w:t>
      </w:r>
      <w:proofErr w:type="spellEnd"/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(улучшения состояния жизнедеятельности муниципального образования); </w:t>
      </w:r>
    </w:p>
    <w:p w:rsidR="00B170C4" w:rsidRDefault="00E50A7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целевых, индикативных показателей (индикаторов);</w:t>
      </w:r>
    </w:p>
    <w:p w:rsidR="00B170C4" w:rsidRDefault="00B170C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распределения задач и мероприятий между соисполнителями муниципальной программы; </w:t>
      </w:r>
    </w:p>
    <w:p w:rsidR="00D16C34" w:rsidRPr="00D16C34" w:rsidRDefault="00B170C4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5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программных мероприятий, в том числе определения </w:t>
      </w:r>
    </w:p>
    <w:p w:rsidR="00B170C4" w:rsidRDefault="00D16C34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параметров сводных муниципальных заданий на оказание муниципальных услуг (выполнение работ); </w:t>
      </w:r>
    </w:p>
    <w:p w:rsidR="0035477F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17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установления финансовых потребностей муниципальной программы, в том числе с учетом выпадающих доходов бюджета муниципального образования при возникновении таковых в связи с принятием/изменением программы. </w:t>
      </w:r>
    </w:p>
    <w:p w:rsidR="00B170C4" w:rsidRDefault="00425F52" w:rsidP="00E50A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в содержательной части приводятся данные об общем объеме финансирования, в том числе по годам, при рассмотрении проекта вновь принимаемой программы, о сумме изменения объемов финансирования при рассмотрении проекта корректировки программы. </w:t>
      </w:r>
    </w:p>
    <w:p w:rsidR="00B170C4" w:rsidRPr="00647FCF" w:rsidRDefault="00425F52" w:rsidP="00E50A72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При проведении повторной экспертизы, дополнительной экспертизы во вводной части указывается причина их проведения (устранение замечаний, предоставление дополнительных документов, изменение первоначального проекта муниципальной программы, в т.ч. объемов финансирования). В содержательной части по итогам повторной экспертизы необходимо описать устраненные по рекомендации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органом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и недостатки. </w:t>
      </w:r>
    </w:p>
    <w:p w:rsidR="00B170C4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При обнаружении в ходе проведения экспертизы коррупцио</w:t>
      </w:r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факторов в заключени</w:t>
      </w:r>
      <w:proofErr w:type="gramStart"/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органа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экспертизы должна быть отражена соответствующая информация. Коррупциогенные факторы определяются в соответствии с Методикой проведения антикоррупционной экспертизы нормативных правовых актов и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проектов нормативных правовых актов, утвержденной Постановлением Правительства РФ от 26.02.2010 </w:t>
      </w:r>
      <w:r w:rsidR="003547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96.</w:t>
      </w:r>
    </w:p>
    <w:p w:rsidR="00B170C4" w:rsidRDefault="00425F52" w:rsidP="00D16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Все суждения и оценки, отраженные в заключении, должны подтверждаться ссылками на исследованные положения проекта муниципальной программы и (при необходимости) на действующее законо</w:t>
      </w:r>
      <w:r w:rsidR="00FB7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дательство, положения нормативных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муниципального образования. </w:t>
      </w:r>
    </w:p>
    <w:p w:rsidR="00B170C4" w:rsidRPr="00647FCF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3.8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заключени</w:t>
      </w:r>
      <w:proofErr w:type="gramStart"/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финансово-экономической экспертизы не даются рекомендации по утверждению или отклонению представленного проекта. В заключении выражается мнение о необходимости рассмотрения разработчиком программы замечаний и предложений, изложенных в заключени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внесения изменений в проект программы, либо информация об отсутствии замечаний и предложений по итогам экспертизы. </w:t>
      </w:r>
    </w:p>
    <w:p w:rsidR="00B170C4" w:rsidRPr="00647FCF" w:rsidRDefault="00425F52" w:rsidP="00425F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Заключение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экспертизы проекта муниципальной программы (проекта </w:t>
      </w:r>
      <w:r w:rsidR="00700B6B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</w:t>
      </w:r>
      <w:r w:rsidR="00700B6B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действующую 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программу) подписывается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лицом, его замещающим, а также другими участниками экспертизы в порядке, установленном в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органе </w:t>
      </w:r>
      <w:r w:rsidR="0058151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Заключение направляется с сопроводительным письмом субъекту правотворческой инициативы, от которого проект был получен для проведения экспертизы. </w:t>
      </w:r>
    </w:p>
    <w:p w:rsidR="00D16C34" w:rsidRPr="00D16C34" w:rsidRDefault="00425F52" w:rsidP="00425F52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Информационное письмо со сведениями о результатах проведенной финансово-экономической экспертизы может быть направлено </w:t>
      </w:r>
      <w:r w:rsidR="00FB7F9B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лаве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070E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7F9B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края</w:t>
      </w:r>
      <w:r w:rsidR="007D3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 </w:t>
      </w:r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7D3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Краснощековского </w:t>
      </w:r>
      <w:r w:rsidR="007D3C81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5477F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края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инициативе </w:t>
      </w:r>
      <w:r w:rsidR="000070E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0070E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16C34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 запросу указанных лиц. </w:t>
      </w:r>
      <w:r w:rsidR="00AB59CC" w:rsidRPr="00647FCF">
        <w:rPr>
          <w:rFonts w:ascii="Times New Roman" w:hAnsi="Times New Roman" w:cs="Times New Roman"/>
          <w:sz w:val="28"/>
          <w:szCs w:val="28"/>
        </w:rPr>
        <w:t xml:space="preserve">Форма информационного письма </w:t>
      </w:r>
      <w:r w:rsidR="000070E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0070E5" w:rsidRPr="00647F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B59CC" w:rsidRPr="00647FCF">
        <w:rPr>
          <w:rFonts w:ascii="Times New Roman" w:hAnsi="Times New Roman" w:cs="Times New Roman"/>
          <w:sz w:val="28"/>
          <w:szCs w:val="28"/>
        </w:rPr>
        <w:t xml:space="preserve"> по результатам экспертизы приведена в</w:t>
      </w:r>
      <w:r w:rsidR="00AB59CC" w:rsidRPr="00354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0E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B59CC" w:rsidRPr="0035477F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риложении </w:t>
      </w:r>
      <w:r w:rsidR="000070E5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AB59CC" w:rsidRPr="0035477F">
        <w:rPr>
          <w:rFonts w:ascii="Times New Roman" w:hAnsi="Times New Roman" w:cs="Times New Roman"/>
          <w:color w:val="000000"/>
          <w:sz w:val="28"/>
          <w:szCs w:val="28"/>
        </w:rPr>
        <w:t>2 к Стандарту.</w:t>
      </w:r>
    </w:p>
    <w:p w:rsidR="00462DE9" w:rsidRDefault="00462DE9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AD5" w:rsidRDefault="00F16AD5" w:rsidP="00462DE9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F16AD5" w:rsidP="00B5713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462DE9"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00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62DE9"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B57135" w:rsidRPr="00462DE9" w:rsidRDefault="00B57135" w:rsidP="00B57135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Pr="00462DE9">
        <w:rPr>
          <w:rFonts w:ascii="Times New Roman" w:eastAsia="Calibri" w:hAnsi="Times New Roman" w:cs="Times New Roman"/>
          <w:b/>
          <w:sz w:val="28"/>
          <w:szCs w:val="28"/>
        </w:rPr>
        <w:t>СВМФК 012</w:t>
      </w:r>
    </w:p>
    <w:p w:rsidR="00B57135" w:rsidRPr="00462DE9" w:rsidRDefault="00B57135" w:rsidP="00B5713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D55" w:rsidRDefault="00D53D55" w:rsidP="00D53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ый орган Краснощековского 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район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а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Алтайского края</w:t>
      </w:r>
    </w:p>
    <w:p w:rsidR="00D53D55" w:rsidRPr="008F502E" w:rsidRDefault="00D53D55" w:rsidP="00D53D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</w:r>
      <w:r w:rsidR="007D3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8340</w:t>
      </w:r>
      <w:r w:rsidR="007D3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Алтайский край, 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Краснощековский </w:t>
      </w:r>
      <w:r w:rsidR="007D3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с. 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Краснощеково</w:t>
      </w:r>
      <w:r w:rsidR="007D3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Ленина, 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</w:t>
      </w:r>
    </w:p>
    <w:p w:rsidR="00D53D55" w:rsidRDefault="00D53D55" w:rsidP="00462DE9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DE9" w:rsidRPr="00462DE9" w:rsidRDefault="00462DE9" w:rsidP="00462DE9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Заключение по результатам </w:t>
      </w:r>
      <w:proofErr w:type="gramStart"/>
      <w:r w:rsidRPr="00462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проведенной</w:t>
      </w:r>
      <w:proofErr w:type="gramEnd"/>
    </w:p>
    <w:p w:rsidR="00462DE9" w:rsidRDefault="00462DE9" w:rsidP="00462DE9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2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финансово-экономической экспертизы</w:t>
      </w:r>
    </w:p>
    <w:p w:rsidR="00D53D55" w:rsidRDefault="00D53D55" w:rsidP="00462DE9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3D55" w:rsidRPr="00462DE9" w:rsidRDefault="00D53D55" w:rsidP="00462DE9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DE9" w:rsidRPr="00462DE9" w:rsidRDefault="00D53D55" w:rsidP="00462DE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DE9"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«____»_________20____года                                                         №_________</w:t>
      </w:r>
    </w:p>
    <w:p w:rsidR="00462DE9" w:rsidRPr="00462DE9" w:rsidRDefault="00462DE9" w:rsidP="00462DE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Финансово-экономическая экспертиза проведена в соответствии 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(указываются реквизиты документов, на основании и с учетом которых проведена экспертиза)</w:t>
      </w:r>
    </w:p>
    <w:p w:rsidR="00462DE9" w:rsidRPr="00462DE9" w:rsidRDefault="00462DE9" w:rsidP="00462DE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экспертизы: </w:t>
      </w:r>
      <w:proofErr w:type="gramStart"/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proofErr w:type="gramEnd"/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муниципальной программы</w:t>
      </w: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2DE9" w:rsidRPr="00462DE9" w:rsidRDefault="00462DE9" w:rsidP="00462DE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экспертизы: 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(соответствие муниципальной программы нормам законов и иных нормативных правовых актов, обоснованности финансово-экономических обоснований и т.д.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462DE9" w:rsidRPr="00462DE9" w:rsidRDefault="00462DE9" w:rsidP="00462DE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представленных с проектом муниципальной программы: (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указывается перечень документов, представленных с проектом муниципальной программы, перечень дополнительно запрошенных и (или) изученных в ходе экспертизы документов, материалы которых были учтены при подготовке заключения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462DE9" w:rsidRPr="00462DE9" w:rsidRDefault="00462DE9" w:rsidP="00462DE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Экспертизой представленного проекта муниципальной программы установлено: (</w:t>
      </w:r>
      <w:r w:rsidRPr="00462DE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излагаются результаты экспертизы по поставленным вопросам</w:t>
      </w: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B7F9B" w:rsidRDefault="00FB7F9B" w:rsidP="00FB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Председатель</w:t>
      </w:r>
      <w:r w:rsidR="007D3C8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F16AD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 органа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  _________________</w:t>
      </w:r>
    </w:p>
    <w:p w:rsidR="00FB7F9B" w:rsidRDefault="00F16AD5" w:rsidP="00FB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FB7F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   </w:t>
      </w:r>
      <w:r w:rsidR="00FB7F9B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B7F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B7F9B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FB7F9B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личная подпись) </w:t>
      </w:r>
      <w:r w:rsidR="00FB7F9B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</w:t>
      </w:r>
      <w:r w:rsidR="00FB7F9B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FB7F9B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фамилия)</w:t>
      </w:r>
    </w:p>
    <w:p w:rsidR="00462DE9" w:rsidRPr="00462DE9" w:rsidRDefault="00462DE9" w:rsidP="00462D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D53D55" w:rsidRDefault="00D53D55" w:rsidP="00462DE9">
      <w:pPr>
        <w:spacing w:before="100" w:beforeAutospacing="1" w:after="100" w:afterAutospacing="1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B5713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00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57135" w:rsidRPr="00462DE9" w:rsidRDefault="00B57135" w:rsidP="00B5713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Pr="00462DE9">
        <w:rPr>
          <w:rFonts w:ascii="Times New Roman" w:eastAsia="Calibri" w:hAnsi="Times New Roman" w:cs="Times New Roman"/>
          <w:b/>
          <w:sz w:val="28"/>
          <w:szCs w:val="28"/>
        </w:rPr>
        <w:t>СВМФК 012</w:t>
      </w:r>
    </w:p>
    <w:p w:rsidR="00D53D55" w:rsidRDefault="00D53D55" w:rsidP="00B57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Контрольно-счетн</w:t>
      </w:r>
      <w:r w:rsidR="00F16AD5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ый орган Краснощековского 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район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а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Алтайского края</w:t>
      </w:r>
    </w:p>
    <w:p w:rsidR="00F125B4" w:rsidRPr="008F502E" w:rsidRDefault="00D53D55" w:rsidP="00F12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658340</w:t>
      </w:r>
      <w:r w:rsidR="00F12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Алтайский край, 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Краснощековский </w:t>
      </w:r>
      <w:r w:rsidR="00F12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с.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Краснощеково</w:t>
      </w:r>
      <w:r w:rsidR="00F12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Ленина, </w:t>
      </w:r>
      <w:r w:rsidR="00F16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</w:t>
      </w:r>
    </w:p>
    <w:p w:rsidR="00D53D55" w:rsidRPr="008F502E" w:rsidRDefault="00D53D55" w:rsidP="00D53D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D55" w:rsidRDefault="00D53D55" w:rsidP="00462DE9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DE9" w:rsidRDefault="00462DE9" w:rsidP="00462DE9">
      <w:pPr>
        <w:spacing w:before="100" w:beforeAutospacing="1" w:after="100" w:afterAutospacing="1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 </w:t>
      </w:r>
    </w:p>
    <w:p w:rsidR="00D53D55" w:rsidRDefault="008F502E" w:rsidP="00462DE9">
      <w:pPr>
        <w:spacing w:before="100" w:beforeAutospacing="1" w:after="100" w:afterAutospacing="1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5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айонного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D53D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CF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941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CF7B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53C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F7B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тайского края</w:t>
      </w:r>
    </w:p>
    <w:p w:rsidR="00D53D55" w:rsidRPr="00462DE9" w:rsidRDefault="000070E5" w:rsidP="00462DE9">
      <w:pPr>
        <w:spacing w:before="100" w:beforeAutospacing="1" w:after="100" w:afterAutospacing="1" w:line="240" w:lineRule="auto"/>
        <w:ind w:left="56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462DE9" w:rsidRPr="000070E5" w:rsidRDefault="000070E5" w:rsidP="00462DE9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</w:t>
      </w:r>
      <w:r w:rsidRPr="000070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07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2DE9" w:rsidRDefault="00462DE9" w:rsidP="00462DE9">
      <w:pPr>
        <w:spacing w:before="100" w:beforeAutospacing="1" w:after="100" w:afterAutospacing="1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D5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070E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0070E5" w:rsidRDefault="000070E5" w:rsidP="00462DE9">
      <w:pPr>
        <w:spacing w:before="100" w:beforeAutospacing="1" w:after="100" w:afterAutospacing="1" w:line="240" w:lineRule="auto"/>
        <w:ind w:left="56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Алтайского края</w:t>
      </w:r>
    </w:p>
    <w:p w:rsidR="000070E5" w:rsidRPr="00462DE9" w:rsidRDefault="000070E5" w:rsidP="00462DE9">
      <w:pPr>
        <w:spacing w:before="100" w:beforeAutospacing="1" w:after="100" w:afterAutospacing="1" w:line="240" w:lineRule="auto"/>
        <w:ind w:left="56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462DE9" w:rsidRPr="000070E5" w:rsidRDefault="000070E5" w:rsidP="00462DE9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</w:t>
      </w:r>
      <w:r w:rsidRPr="000070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07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2DE9" w:rsidRPr="00462DE9" w:rsidRDefault="00462DE9" w:rsidP="00462DE9">
      <w:pPr>
        <w:spacing w:before="100" w:beforeAutospacing="1" w:after="100" w:afterAutospacing="1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____________________!</w:t>
      </w:r>
    </w:p>
    <w:p w:rsidR="00462DE9" w:rsidRPr="00462DE9" w:rsidRDefault="00462DE9" w:rsidP="00462DE9">
      <w:pPr>
        <w:spacing w:before="100" w:beforeAutospacing="1" w:after="100" w:afterAutospacing="1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(имя, отчество)</w:t>
      </w:r>
    </w:p>
    <w:p w:rsidR="00462DE9" w:rsidRPr="00462DE9" w:rsidRDefault="00462DE9" w:rsidP="00F30822">
      <w:pPr>
        <w:spacing w:after="0"/>
        <w:ind w:firstLine="5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___ раздела _____ Плана работы </w:t>
      </w:r>
      <w:r w:rsidR="000070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</w:t>
      </w:r>
      <w:r w:rsidR="00F16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Краснощековского </w:t>
      </w: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00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края</w:t>
      </w: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20__ год проведена финансово-экономическая экспертиза проекта муниципальной программы «_____________________________________________________»</w:t>
      </w:r>
    </w:p>
    <w:p w:rsidR="00462DE9" w:rsidRPr="00462DE9" w:rsidRDefault="00F16AD5" w:rsidP="00F30822">
      <w:pPr>
        <w:spacing w:after="0"/>
        <w:ind w:right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         </w:t>
      </w:r>
      <w:r w:rsidR="00462DE9" w:rsidRPr="00462D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(указывается наименование муниципальной программы)</w:t>
      </w:r>
    </w:p>
    <w:p w:rsidR="00462DE9" w:rsidRPr="00462DE9" w:rsidRDefault="00462DE9" w:rsidP="00F30822">
      <w:pPr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проведенной финансово-экономической экспертизы установлено следующее: </w:t>
      </w:r>
    </w:p>
    <w:p w:rsidR="00462DE9" w:rsidRPr="00462DE9" w:rsidRDefault="00462DE9" w:rsidP="000530A7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62DE9" w:rsidRPr="00462DE9" w:rsidRDefault="00462DE9" w:rsidP="000530A7">
      <w:pPr>
        <w:spacing w:after="0"/>
        <w:ind w:right="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D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(излагаются результаты проведенной финансово-экономической экспертизы проекта муниципальной программы)</w:t>
      </w:r>
    </w:p>
    <w:p w:rsidR="00FB7F9B" w:rsidRDefault="00FB7F9B" w:rsidP="00FB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Председатель</w:t>
      </w:r>
      <w:r w:rsidR="002263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F16AD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 органа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  _________________</w:t>
      </w:r>
    </w:p>
    <w:p w:rsidR="00FB7F9B" w:rsidRDefault="00F16AD5" w:rsidP="00FB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  </w:t>
      </w:r>
      <w:r w:rsidR="00FB7F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FB7F9B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FB7F9B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личная подпись) </w:t>
      </w:r>
      <w:r w:rsidR="00FB7F9B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</w:t>
      </w:r>
      <w:r w:rsidR="00FB7F9B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FB7F9B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фамилия)</w:t>
      </w:r>
    </w:p>
    <w:p w:rsidR="009801A3" w:rsidRPr="00D16C34" w:rsidRDefault="009801A3" w:rsidP="00FB7F9B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801A3" w:rsidRPr="00D16C34" w:rsidSect="009801A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6B9" w:rsidRDefault="00D216B9" w:rsidP="00AB59CC">
      <w:pPr>
        <w:spacing w:after="0" w:line="240" w:lineRule="auto"/>
      </w:pPr>
      <w:r>
        <w:separator/>
      </w:r>
    </w:p>
  </w:endnote>
  <w:endnote w:type="continuationSeparator" w:id="0">
    <w:p w:rsidR="00D216B9" w:rsidRDefault="00D216B9" w:rsidP="00AB5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6B9" w:rsidRDefault="00D216B9" w:rsidP="00AB59CC">
      <w:pPr>
        <w:spacing w:after="0" w:line="240" w:lineRule="auto"/>
      </w:pPr>
      <w:r>
        <w:separator/>
      </w:r>
    </w:p>
  </w:footnote>
  <w:footnote w:type="continuationSeparator" w:id="0">
    <w:p w:rsidR="00D216B9" w:rsidRDefault="00D216B9" w:rsidP="00AB5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2172"/>
      <w:docPartObj>
        <w:docPartGallery w:val="Page Numbers (Top of Page)"/>
        <w:docPartUnique/>
      </w:docPartObj>
    </w:sdtPr>
    <w:sdtContent>
      <w:p w:rsidR="00581515" w:rsidRDefault="00053421">
        <w:pPr>
          <w:pStyle w:val="a6"/>
          <w:jc w:val="center"/>
        </w:pPr>
        <w:fldSimple w:instr=" PAGE   \* MERGEFORMAT ">
          <w:r w:rsidR="00F16AD5">
            <w:rPr>
              <w:noProof/>
            </w:rPr>
            <w:t>11</w:t>
          </w:r>
        </w:fldSimple>
      </w:p>
    </w:sdtContent>
  </w:sdt>
  <w:p w:rsidR="00581515" w:rsidRDefault="0058151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C34"/>
    <w:rsid w:val="000070E5"/>
    <w:rsid w:val="00007FDE"/>
    <w:rsid w:val="00050139"/>
    <w:rsid w:val="000530A7"/>
    <w:rsid w:val="00053379"/>
    <w:rsid w:val="00053421"/>
    <w:rsid w:val="00060B08"/>
    <w:rsid w:val="00065FA8"/>
    <w:rsid w:val="00070FA2"/>
    <w:rsid w:val="000801C8"/>
    <w:rsid w:val="001272AB"/>
    <w:rsid w:val="00153CB8"/>
    <w:rsid w:val="00155645"/>
    <w:rsid w:val="001812C2"/>
    <w:rsid w:val="001C7DCE"/>
    <w:rsid w:val="001D31C9"/>
    <w:rsid w:val="001D3959"/>
    <w:rsid w:val="00200463"/>
    <w:rsid w:val="00226383"/>
    <w:rsid w:val="0023587C"/>
    <w:rsid w:val="002451DC"/>
    <w:rsid w:val="002903E8"/>
    <w:rsid w:val="002E54F8"/>
    <w:rsid w:val="003400C0"/>
    <w:rsid w:val="00346847"/>
    <w:rsid w:val="00352BB7"/>
    <w:rsid w:val="0035477F"/>
    <w:rsid w:val="00380F4E"/>
    <w:rsid w:val="0039546A"/>
    <w:rsid w:val="003A6469"/>
    <w:rsid w:val="003D750F"/>
    <w:rsid w:val="003E01B6"/>
    <w:rsid w:val="00400569"/>
    <w:rsid w:val="00425F52"/>
    <w:rsid w:val="004273FA"/>
    <w:rsid w:val="00440585"/>
    <w:rsid w:val="00441F87"/>
    <w:rsid w:val="00442A7E"/>
    <w:rsid w:val="00443504"/>
    <w:rsid w:val="00445070"/>
    <w:rsid w:val="00456050"/>
    <w:rsid w:val="00462DE9"/>
    <w:rsid w:val="004653A9"/>
    <w:rsid w:val="004656A1"/>
    <w:rsid w:val="00471C88"/>
    <w:rsid w:val="00473E90"/>
    <w:rsid w:val="00477572"/>
    <w:rsid w:val="00485367"/>
    <w:rsid w:val="00496F47"/>
    <w:rsid w:val="004A65CE"/>
    <w:rsid w:val="004C687E"/>
    <w:rsid w:val="004C7740"/>
    <w:rsid w:val="00531916"/>
    <w:rsid w:val="00532CB6"/>
    <w:rsid w:val="00556276"/>
    <w:rsid w:val="00581515"/>
    <w:rsid w:val="00591C61"/>
    <w:rsid w:val="005F1FE3"/>
    <w:rsid w:val="00633A0F"/>
    <w:rsid w:val="006426C7"/>
    <w:rsid w:val="00647FCF"/>
    <w:rsid w:val="006501F4"/>
    <w:rsid w:val="00686310"/>
    <w:rsid w:val="00695F7E"/>
    <w:rsid w:val="00696EDD"/>
    <w:rsid w:val="006A2B22"/>
    <w:rsid w:val="006A53C2"/>
    <w:rsid w:val="006C3C1B"/>
    <w:rsid w:val="006D1252"/>
    <w:rsid w:val="006E77B4"/>
    <w:rsid w:val="00700B6B"/>
    <w:rsid w:val="007125BD"/>
    <w:rsid w:val="00715A7A"/>
    <w:rsid w:val="00722916"/>
    <w:rsid w:val="00747C05"/>
    <w:rsid w:val="007636A1"/>
    <w:rsid w:val="00785CFD"/>
    <w:rsid w:val="007B04E8"/>
    <w:rsid w:val="007B5F10"/>
    <w:rsid w:val="007D11B9"/>
    <w:rsid w:val="007D3C81"/>
    <w:rsid w:val="007D4E6B"/>
    <w:rsid w:val="007E6E53"/>
    <w:rsid w:val="007E6FBF"/>
    <w:rsid w:val="00810F51"/>
    <w:rsid w:val="00827D4D"/>
    <w:rsid w:val="00837289"/>
    <w:rsid w:val="00891FFB"/>
    <w:rsid w:val="008959E3"/>
    <w:rsid w:val="00896322"/>
    <w:rsid w:val="008B7949"/>
    <w:rsid w:val="008D6C67"/>
    <w:rsid w:val="008E5880"/>
    <w:rsid w:val="008F502E"/>
    <w:rsid w:val="009024DC"/>
    <w:rsid w:val="00941E4D"/>
    <w:rsid w:val="00963FFF"/>
    <w:rsid w:val="009801A3"/>
    <w:rsid w:val="009871F4"/>
    <w:rsid w:val="009E32D8"/>
    <w:rsid w:val="00A25F1F"/>
    <w:rsid w:val="00A30370"/>
    <w:rsid w:val="00A670E8"/>
    <w:rsid w:val="00A75EB6"/>
    <w:rsid w:val="00A9734F"/>
    <w:rsid w:val="00AA48E4"/>
    <w:rsid w:val="00AB59CC"/>
    <w:rsid w:val="00AC5E89"/>
    <w:rsid w:val="00AE144E"/>
    <w:rsid w:val="00AF1172"/>
    <w:rsid w:val="00B170C4"/>
    <w:rsid w:val="00B57135"/>
    <w:rsid w:val="00B62E2F"/>
    <w:rsid w:val="00B66B37"/>
    <w:rsid w:val="00B708D3"/>
    <w:rsid w:val="00BC4318"/>
    <w:rsid w:val="00BF25DE"/>
    <w:rsid w:val="00BF4ABF"/>
    <w:rsid w:val="00BF72BD"/>
    <w:rsid w:val="00C1197B"/>
    <w:rsid w:val="00C157B0"/>
    <w:rsid w:val="00C500B2"/>
    <w:rsid w:val="00C57B7B"/>
    <w:rsid w:val="00C63731"/>
    <w:rsid w:val="00C82974"/>
    <w:rsid w:val="00CB2943"/>
    <w:rsid w:val="00CB4FC5"/>
    <w:rsid w:val="00CC2CFB"/>
    <w:rsid w:val="00CC7DC0"/>
    <w:rsid w:val="00CD394E"/>
    <w:rsid w:val="00CE2D6A"/>
    <w:rsid w:val="00CF7B19"/>
    <w:rsid w:val="00D16C34"/>
    <w:rsid w:val="00D216B9"/>
    <w:rsid w:val="00D40A7D"/>
    <w:rsid w:val="00D47A30"/>
    <w:rsid w:val="00D47AEF"/>
    <w:rsid w:val="00D53D55"/>
    <w:rsid w:val="00DF1440"/>
    <w:rsid w:val="00E004A7"/>
    <w:rsid w:val="00E167CC"/>
    <w:rsid w:val="00E50A72"/>
    <w:rsid w:val="00E52BF4"/>
    <w:rsid w:val="00E574F2"/>
    <w:rsid w:val="00E712F2"/>
    <w:rsid w:val="00E718A3"/>
    <w:rsid w:val="00E910FA"/>
    <w:rsid w:val="00E924DC"/>
    <w:rsid w:val="00E94A3E"/>
    <w:rsid w:val="00EA33F7"/>
    <w:rsid w:val="00EB089D"/>
    <w:rsid w:val="00EE013E"/>
    <w:rsid w:val="00EF39E5"/>
    <w:rsid w:val="00EF6A16"/>
    <w:rsid w:val="00F125B4"/>
    <w:rsid w:val="00F13FED"/>
    <w:rsid w:val="00F16AD5"/>
    <w:rsid w:val="00F30822"/>
    <w:rsid w:val="00F7497E"/>
    <w:rsid w:val="00F93C3E"/>
    <w:rsid w:val="00F96D50"/>
    <w:rsid w:val="00F96FD6"/>
    <w:rsid w:val="00FB3261"/>
    <w:rsid w:val="00FB3E41"/>
    <w:rsid w:val="00FB7F9B"/>
    <w:rsid w:val="00FF0CF9"/>
    <w:rsid w:val="00FF32EB"/>
    <w:rsid w:val="00FF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6C3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6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"/>
    <w:basedOn w:val="a"/>
    <w:rsid w:val="0046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B5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9CC"/>
  </w:style>
  <w:style w:type="paragraph" w:styleId="a8">
    <w:name w:val="footer"/>
    <w:basedOn w:val="a"/>
    <w:link w:val="a9"/>
    <w:uiPriority w:val="99"/>
    <w:semiHidden/>
    <w:unhideWhenUsed/>
    <w:rsid w:val="00AB5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59CC"/>
  </w:style>
  <w:style w:type="paragraph" w:styleId="aa">
    <w:name w:val="List Paragraph"/>
    <w:basedOn w:val="a"/>
    <w:uiPriority w:val="34"/>
    <w:qFormat/>
    <w:rsid w:val="00532CB6"/>
    <w:pPr>
      <w:ind w:left="720"/>
      <w:contextualSpacing/>
    </w:pPr>
  </w:style>
  <w:style w:type="paragraph" w:styleId="ab">
    <w:name w:val="No Spacing"/>
    <w:link w:val="ac"/>
    <w:uiPriority w:val="1"/>
    <w:qFormat/>
    <w:rsid w:val="005F1FE3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5F1FE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1" w:color="000000"/>
                <w:right w:val="none" w:sz="0" w:space="0" w:color="auto"/>
              </w:divBdr>
            </w:div>
          </w:divsChild>
        </w:div>
        <w:div w:id="6705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000000"/>
            <w:right w:val="none" w:sz="0" w:space="0" w:color="auto"/>
          </w:divBdr>
        </w:div>
      </w:divsChild>
    </w:div>
    <w:div w:id="775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3086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3</cp:revision>
  <cp:lastPrinted>2022-01-12T05:51:00Z</cp:lastPrinted>
  <dcterms:created xsi:type="dcterms:W3CDTF">2024-11-01T09:03:00Z</dcterms:created>
  <dcterms:modified xsi:type="dcterms:W3CDTF">2024-11-01T09:49:00Z</dcterms:modified>
</cp:coreProperties>
</file>